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63338B13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321F97">
        <w:rPr>
          <w:rFonts w:ascii="Calibri" w:eastAsia="Times New Roman" w:hAnsi="Calibri" w:cs="Times New Roman"/>
          <w:b/>
          <w:bCs/>
          <w:sz w:val="28"/>
          <w:szCs w:val="24"/>
        </w:rPr>
        <w:t>Moveable Mural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Manager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46B9833F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321F97">
        <w:rPr>
          <w:rFonts w:ascii="Calibri" w:eastAsia="Times New Roman" w:hAnsi="Calibri" w:cs="Times New Roman"/>
          <w:b/>
          <w:bCs/>
        </w:rPr>
        <w:t>Moveable Mural</w:t>
      </w:r>
      <w:r w:rsidR="00506335">
        <w:rPr>
          <w:rFonts w:ascii="Calibri" w:eastAsia="Times New Roman" w:hAnsi="Calibri" w:cs="Times New Roman"/>
          <w:b/>
          <w:bCs/>
        </w:rPr>
        <w:t xml:space="preserve"> Manager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6E3AE9B5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Number of volunteers needed: 1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242D699" w14:textId="1B213C1C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63427C44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321F97">
        <w:rPr>
          <w:rFonts w:ascii="Calibri" w:eastAsia="Times New Roman" w:hAnsi="Calibri" w:cs="Times New Roman"/>
        </w:rPr>
        <w:t>Moveable Mural</w:t>
      </w:r>
      <w:r w:rsidR="00506335">
        <w:rPr>
          <w:rFonts w:ascii="Calibri" w:eastAsia="Times New Roman" w:hAnsi="Calibri" w:cs="Times New Roman"/>
        </w:rPr>
        <w:t xml:space="preserve"> Manager serves as the lead organizer for </w:t>
      </w:r>
      <w:r w:rsidR="00BD6916">
        <w:rPr>
          <w:rFonts w:ascii="Calibri" w:eastAsia="Times New Roman" w:hAnsi="Calibri" w:cs="Times New Roman"/>
        </w:rPr>
        <w:t xml:space="preserve">building and </w:t>
      </w:r>
      <w:r w:rsidR="00321F97">
        <w:rPr>
          <w:rFonts w:ascii="Calibri" w:eastAsia="Times New Roman" w:hAnsi="Calibri" w:cs="Times New Roman"/>
        </w:rPr>
        <w:t>painting</w:t>
      </w:r>
      <w:r w:rsidR="00506335">
        <w:rPr>
          <w:rFonts w:ascii="Calibri" w:eastAsia="Times New Roman" w:hAnsi="Calibri" w:cs="Times New Roman"/>
        </w:rPr>
        <w:t xml:space="preserve"> the </w:t>
      </w:r>
      <w:r w:rsidR="00321F97">
        <w:rPr>
          <w:rFonts w:ascii="Calibri" w:eastAsia="Times New Roman" w:hAnsi="Calibri" w:cs="Times New Roman"/>
        </w:rPr>
        <w:t>moveable mural</w:t>
      </w:r>
      <w:r w:rsidR="00BD6916">
        <w:rPr>
          <w:rFonts w:ascii="Calibri" w:eastAsia="Times New Roman" w:hAnsi="Calibri" w:cs="Times New Roman"/>
        </w:rPr>
        <w:t xml:space="preserve"> and </w:t>
      </w:r>
      <w:r w:rsidR="00BD6916">
        <w:rPr>
          <w:rFonts w:ascii="Calibri" w:eastAsia="Times New Roman" w:hAnsi="Calibri" w:cs="Times New Roman"/>
        </w:rPr>
        <w:t xml:space="preserve">any additional elements to help activate the alleyway. </w:t>
      </w:r>
      <w:r w:rsidR="00321F97">
        <w:rPr>
          <w:rFonts w:ascii="Calibri" w:eastAsia="Times New Roman" w:hAnsi="Calibri" w:cs="Times New Roman"/>
        </w:rPr>
        <w:t xml:space="preserve"> in the alleyway next to</w:t>
      </w:r>
      <w:r w:rsidR="00506335">
        <w:rPr>
          <w:rFonts w:ascii="Calibri" w:eastAsia="Times New Roman" w:hAnsi="Calibri" w:cs="Times New Roman"/>
        </w:rPr>
        <w:t xml:space="preserve"> Milton’s Brewing.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71F2A1F1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321F97">
        <w:rPr>
          <w:rFonts w:ascii="Calibri" w:eastAsia="Times New Roman" w:hAnsi="Calibri" w:cs="Times New Roman"/>
        </w:rPr>
        <w:t>Alleyway next to</w:t>
      </w:r>
      <w:r w:rsidR="00506335">
        <w:rPr>
          <w:rFonts w:ascii="Calibri" w:eastAsia="Times New Roman" w:hAnsi="Calibri" w:cs="Times New Roman"/>
        </w:rPr>
        <w:t xml:space="preserve"> Milton’s Brewing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7777777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745C01DC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Delegate tasks among team members based on their interest and abilities</w:t>
      </w:r>
    </w:p>
    <w:p w14:paraId="577B928E" w14:textId="48484DC1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Ensure implementation of design / provide oversight and approval if implementation differs from design</w:t>
      </w:r>
      <w:r w:rsidR="00B36E56">
        <w:rPr>
          <w:rFonts w:ascii="Calibri" w:eastAsia="Times New Roman" w:hAnsi="Calibri" w:cs="Times New Roman"/>
        </w:rPr>
        <w:t xml:space="preserve"> to achieve key goals </w:t>
      </w:r>
      <w:r w:rsidR="002466EC">
        <w:rPr>
          <w:rFonts w:ascii="Calibri" w:eastAsia="Times New Roman" w:hAnsi="Calibri" w:cs="Times New Roman"/>
        </w:rPr>
        <w:t xml:space="preserve">and requirements </w:t>
      </w:r>
      <w:r w:rsidR="00B36E56">
        <w:rPr>
          <w:rFonts w:ascii="Calibri" w:eastAsia="Times New Roman" w:hAnsi="Calibri" w:cs="Times New Roman"/>
        </w:rPr>
        <w:t>outlined in project brief</w:t>
      </w:r>
    </w:p>
    <w:p w14:paraId="3DD2EFE5" w14:textId="23A398F1" w:rsidR="005A3673" w:rsidRDefault="005A367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Provide leadership in </w:t>
      </w:r>
      <w:r w:rsidR="00321F97">
        <w:rPr>
          <w:rFonts w:ascii="Calibri" w:eastAsia="Times New Roman" w:hAnsi="Calibri" w:cs="Times New Roman"/>
        </w:rPr>
        <w:t>painting strategy</w:t>
      </w:r>
      <w:r>
        <w:rPr>
          <w:rFonts w:ascii="Calibri" w:eastAsia="Times New Roman" w:hAnsi="Calibri" w:cs="Times New Roman"/>
        </w:rPr>
        <w:t xml:space="preserve"> and materials/tools inventory</w:t>
      </w:r>
    </w:p>
    <w:p w14:paraId="55D37B44" w14:textId="15079476" w:rsidR="003118CD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Monitor overall timeframe to complete installation in the time allotted</w:t>
      </w:r>
    </w:p>
    <w:p w14:paraId="7CBAD01B" w14:textId="351460A9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Support team members as needed for completion of tasks</w:t>
      </w:r>
    </w:p>
    <w:p w14:paraId="057798A9" w14:textId="2F916E90" w:rsidR="00C0731E" w:rsidRPr="003E3FD2" w:rsidRDefault="00C0731E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Coordinate any “take-down” or materials return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C76E510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Overall Manager</w:t>
      </w:r>
      <w:r w:rsidR="002210C7">
        <w:rPr>
          <w:rFonts w:ascii="Calibri" w:eastAsia="Times New Roman" w:hAnsi="Calibri" w:cs="Times New Roman"/>
        </w:rPr>
        <w:t>s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071FCE51" w14:textId="6EE34F95" w:rsidR="005A3673" w:rsidRDefault="005A367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Skills in organization, leadership</w:t>
      </w:r>
      <w:r w:rsidR="00BD6916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>communication</w:t>
      </w:r>
      <w:r w:rsidR="00BD6916">
        <w:rPr>
          <w:rFonts w:ascii="Calibri" w:eastAsia="Times New Roman" w:hAnsi="Calibri" w:cs="Times New Roman"/>
        </w:rPr>
        <w:t>, and time management</w:t>
      </w:r>
    </w:p>
    <w:p w14:paraId="60237540" w14:textId="79717703" w:rsidR="005A3673" w:rsidRDefault="006E55A0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explain different tasks and delegate based on team member interests and strengths</w:t>
      </w:r>
    </w:p>
    <w:p w14:paraId="4ED58D89" w14:textId="256F9E5C" w:rsidR="00D05151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Level of comfort with </w:t>
      </w:r>
      <w:r w:rsidR="00321F97">
        <w:rPr>
          <w:rFonts w:ascii="Calibri" w:eastAsia="Times New Roman" w:hAnsi="Calibri" w:cs="Times New Roman"/>
        </w:rPr>
        <w:t>painting large scale graphics</w:t>
      </w:r>
    </w:p>
    <w:p w14:paraId="56234760" w14:textId="2FB985DA" w:rsidR="006E55A0" w:rsidRPr="005A3673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Understanding of how to </w:t>
      </w:r>
      <w:r w:rsidR="00321F97">
        <w:rPr>
          <w:rFonts w:ascii="Calibri" w:eastAsia="Times New Roman" w:hAnsi="Calibri" w:cs="Times New Roman"/>
        </w:rPr>
        <w:t>work with a group to create a mural</w:t>
      </w:r>
      <w:r w:rsidR="00B30023">
        <w:rPr>
          <w:rFonts w:ascii="Calibri" w:eastAsia="Times New Roman" w:hAnsi="Calibri" w:cs="Times New Roman"/>
        </w:rPr>
        <w:t xml:space="preserve"> 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76574D64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</w:t>
      </w:r>
      <w:r w:rsidR="00321F97">
        <w:rPr>
          <w:rFonts w:ascii="Calibri" w:eastAsia="Times New Roman" w:hAnsi="Calibri" w:cs="Times New Roman"/>
        </w:rPr>
        <w:t xml:space="preserve"> that you don’t mind getting messy/paint on</w:t>
      </w:r>
      <w:r w:rsidR="005A3673">
        <w:rPr>
          <w:rFonts w:ascii="Calibri" w:eastAsia="Times New Roman" w:hAnsi="Calibri" w:cs="Times New Roman"/>
        </w:rPr>
        <w:t>, hat, sunglasses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210C7"/>
    <w:rsid w:val="002466EC"/>
    <w:rsid w:val="002D539F"/>
    <w:rsid w:val="002E6B20"/>
    <w:rsid w:val="003118CD"/>
    <w:rsid w:val="00321F97"/>
    <w:rsid w:val="003A3989"/>
    <w:rsid w:val="003E3FD2"/>
    <w:rsid w:val="00506335"/>
    <w:rsid w:val="0056435C"/>
    <w:rsid w:val="005A3673"/>
    <w:rsid w:val="006E55A0"/>
    <w:rsid w:val="00926E79"/>
    <w:rsid w:val="00A9096A"/>
    <w:rsid w:val="00B30023"/>
    <w:rsid w:val="00B36E56"/>
    <w:rsid w:val="00B5653D"/>
    <w:rsid w:val="00B64C47"/>
    <w:rsid w:val="00BD6916"/>
    <w:rsid w:val="00C0731E"/>
    <w:rsid w:val="00D05151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4</cp:revision>
  <dcterms:created xsi:type="dcterms:W3CDTF">2023-09-01T15:33:00Z</dcterms:created>
  <dcterms:modified xsi:type="dcterms:W3CDTF">2023-09-01T19:46:00Z</dcterms:modified>
</cp:coreProperties>
</file>